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E52B" w14:textId="46A1FF6E" w:rsidR="00B03E99" w:rsidRDefault="00B03E99" w:rsidP="009570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E35F14B" wp14:editId="414AC157">
            <wp:extent cx="2135074" cy="7785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54" cy="788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7009A9D3" wp14:editId="11393673">
            <wp:extent cx="1786890" cy="967899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85" cy="97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12DB5BF" wp14:editId="7B1D5D32">
            <wp:extent cx="1448434" cy="8096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77" cy="81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0650D" w14:textId="77777777" w:rsidR="00B03E99" w:rsidRDefault="00B03E99" w:rsidP="00B03E9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610222C4" w14:textId="7C0DA6C8" w:rsidR="006A3DBB" w:rsidRPr="00957028" w:rsidRDefault="00957028" w:rsidP="00B03E9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957028">
        <w:rPr>
          <w:rFonts w:ascii="Helvetica" w:hAnsi="Helvetica" w:cs="Helvetica"/>
          <w:sz w:val="28"/>
          <w:szCs w:val="28"/>
        </w:rPr>
        <w:t xml:space="preserve">Buongiorno, sono Anna Amantea del </w:t>
      </w:r>
      <w:r w:rsidR="00B03E99">
        <w:rPr>
          <w:rFonts w:ascii="Helvetica" w:hAnsi="Helvetica" w:cs="Helvetica"/>
          <w:sz w:val="28"/>
          <w:szCs w:val="28"/>
        </w:rPr>
        <w:t>3</w:t>
      </w:r>
      <w:r w:rsidRPr="00957028">
        <w:rPr>
          <w:rFonts w:ascii="Helvetica" w:hAnsi="Helvetica" w:cs="Helvetica"/>
          <w:sz w:val="28"/>
          <w:szCs w:val="28"/>
        </w:rPr>
        <w:t>ºC del Liceo Classico Pilo Albertelli di Roma. La nostra classe sta affrontando il tema della solidarietà</w:t>
      </w:r>
      <w:r w:rsidR="006A3DBB">
        <w:rPr>
          <w:rFonts w:ascii="Helvetica" w:hAnsi="Helvetica" w:cs="Helvetica"/>
          <w:sz w:val="28"/>
          <w:szCs w:val="28"/>
        </w:rPr>
        <w:t xml:space="preserve">, </w:t>
      </w:r>
      <w:r w:rsidRPr="00957028">
        <w:rPr>
          <w:rFonts w:ascii="Helvetica" w:hAnsi="Helvetica" w:cs="Helvetica"/>
          <w:sz w:val="28"/>
          <w:szCs w:val="28"/>
        </w:rPr>
        <w:t>infatti il titolo del nostro progetto è proprio: “Solidarietà strumento di interazione tra popoli e culture”. Siamo partiti dall’analisi di alcuni testi della letteratura greca e latina che presentano questo tema da vari punti di vista. Il brano che</w:t>
      </w:r>
      <w:r w:rsidR="006A3DBB">
        <w:rPr>
          <w:rFonts w:ascii="Helvetica" w:hAnsi="Helvetica" w:cs="Helvetica"/>
          <w:sz w:val="28"/>
          <w:szCs w:val="28"/>
        </w:rPr>
        <w:t xml:space="preserve"> illustrerò,</w:t>
      </w:r>
      <w:r w:rsidRPr="00957028">
        <w:rPr>
          <w:rFonts w:ascii="Helvetica" w:hAnsi="Helvetica" w:cs="Helvetica"/>
          <w:sz w:val="28"/>
          <w:szCs w:val="28"/>
        </w:rPr>
        <w:t xml:space="preserve"> è tratto dal finale della commedia del drammaturgo greco Menandro (III sec. A C), intitolata “ Misantropo". A parlare è il protagonista della commedia, </w:t>
      </w:r>
      <w:proofErr w:type="spellStart"/>
      <w:r w:rsidRPr="00957028">
        <w:rPr>
          <w:rFonts w:ascii="Helvetica" w:hAnsi="Helvetica" w:cs="Helvetica"/>
          <w:sz w:val="28"/>
          <w:szCs w:val="28"/>
        </w:rPr>
        <w:t>Cnemone</w:t>
      </w:r>
      <w:proofErr w:type="spellEnd"/>
      <w:r w:rsidRPr="00957028">
        <w:rPr>
          <w:rFonts w:ascii="Helvetica" w:hAnsi="Helvetica" w:cs="Helvetica"/>
          <w:sz w:val="28"/>
          <w:szCs w:val="28"/>
        </w:rPr>
        <w:t xml:space="preserve">, un vecchio burbero e scorbutico che, dopo aver abbandonato il figlio Gorgia e la moglie, si è ritirato in campagna con l'altra figlia. La sua solitudine viene però minacciata da un giovane cittadino, </w:t>
      </w:r>
      <w:proofErr w:type="spellStart"/>
      <w:r w:rsidRPr="00957028">
        <w:rPr>
          <w:rFonts w:ascii="Helvetica" w:hAnsi="Helvetica" w:cs="Helvetica"/>
          <w:sz w:val="28"/>
          <w:szCs w:val="28"/>
        </w:rPr>
        <w:t>Sòstrato</w:t>
      </w:r>
      <w:proofErr w:type="spellEnd"/>
      <w:r w:rsidRPr="00957028">
        <w:rPr>
          <w:rFonts w:ascii="Helvetica" w:hAnsi="Helvetica" w:cs="Helvetica"/>
          <w:sz w:val="28"/>
          <w:szCs w:val="28"/>
        </w:rPr>
        <w:t xml:space="preserve">, che si è innamorato della figlia e vuole chiederla in sposa. Nonostante l'aiuto di Gorgia, Sostrato non riesce ad avvicinare </w:t>
      </w:r>
      <w:proofErr w:type="spellStart"/>
      <w:r w:rsidRPr="00957028">
        <w:rPr>
          <w:rFonts w:ascii="Helvetica" w:hAnsi="Helvetica" w:cs="Helvetica"/>
          <w:sz w:val="28"/>
          <w:szCs w:val="28"/>
        </w:rPr>
        <w:t>Cnemone</w:t>
      </w:r>
      <w:proofErr w:type="spellEnd"/>
      <w:r w:rsidRPr="00957028">
        <w:rPr>
          <w:rFonts w:ascii="Helvetica" w:hAnsi="Helvetica" w:cs="Helvetica"/>
          <w:sz w:val="28"/>
          <w:szCs w:val="28"/>
        </w:rPr>
        <w:t xml:space="preserve">, per combinare il matrimonio, finché un evento del tutto casuale non cambia le sorti della vicenda: nel tentativo di recuperare da un pozzo degli oggetti che la serva aveva fatto cadere per errore, </w:t>
      </w:r>
      <w:proofErr w:type="spellStart"/>
      <w:r w:rsidRPr="00957028">
        <w:rPr>
          <w:rFonts w:ascii="Helvetica" w:hAnsi="Helvetica" w:cs="Helvetica"/>
          <w:sz w:val="28"/>
          <w:szCs w:val="28"/>
        </w:rPr>
        <w:t>Cnemone</w:t>
      </w:r>
      <w:proofErr w:type="spellEnd"/>
      <w:r w:rsidRPr="00957028">
        <w:rPr>
          <w:rFonts w:ascii="Helvetica" w:hAnsi="Helvetica" w:cs="Helvetica"/>
          <w:sz w:val="28"/>
          <w:szCs w:val="28"/>
        </w:rPr>
        <w:t xml:space="preserve"> cade nel pozzo. A salvarlo sono proprio Gorgia e Sostrato. Questo gesto spinge </w:t>
      </w:r>
      <w:proofErr w:type="spellStart"/>
      <w:r w:rsidRPr="00957028">
        <w:rPr>
          <w:rFonts w:ascii="Helvetica" w:hAnsi="Helvetica" w:cs="Helvetica"/>
          <w:sz w:val="28"/>
          <w:szCs w:val="28"/>
        </w:rPr>
        <w:t>Cnemone</w:t>
      </w:r>
      <w:proofErr w:type="spellEnd"/>
      <w:r w:rsidRPr="00957028">
        <w:rPr>
          <w:rFonts w:ascii="Helvetica" w:hAnsi="Helvetica" w:cs="Helvetica"/>
          <w:sz w:val="28"/>
          <w:szCs w:val="28"/>
        </w:rPr>
        <w:t xml:space="preserve"> a rivedere completamente la sua condotta di vita sino a quel momento. </w:t>
      </w:r>
    </w:p>
    <w:p w14:paraId="6E89CC64" w14:textId="7A391CAA" w:rsidR="006A3DBB" w:rsidRDefault="006A3DBB" w:rsidP="00B03E9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“</w:t>
      </w:r>
      <w:r w:rsidR="00957028" w:rsidRPr="006A3DBB">
        <w:rPr>
          <w:rFonts w:ascii="Helvetica" w:hAnsi="Helvetica" w:cs="Helvetica"/>
          <w:i/>
          <w:iCs/>
          <w:sz w:val="28"/>
          <w:szCs w:val="28"/>
        </w:rPr>
        <w:t>Ora che ho visto da vicino la morte rapida imprevedibile,</w:t>
      </w:r>
      <w:r w:rsidR="00B03E99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="00957028" w:rsidRPr="006A3DBB">
        <w:rPr>
          <w:rFonts w:ascii="Helvetica" w:hAnsi="Helvetica" w:cs="Helvetica"/>
          <w:i/>
          <w:iCs/>
          <w:sz w:val="28"/>
          <w:szCs w:val="28"/>
        </w:rPr>
        <w:t>ho capito che sbagliavo.</w:t>
      </w:r>
      <w:r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="00957028" w:rsidRPr="006A3DBB">
        <w:rPr>
          <w:rFonts w:ascii="Helvetica" w:hAnsi="Helvetica" w:cs="Helvetica"/>
          <w:i/>
          <w:iCs/>
          <w:sz w:val="28"/>
          <w:szCs w:val="28"/>
        </w:rPr>
        <w:t>Bisogna avere sempre vicino qualcuno che ti possa dare un aiuto. Ma, per Efesto, sono stato messo fuori strada dal vedere il modo di vivere degli altri, i loro calcoli, l’attenzione esclusivamente rivolta al guadagno</w:t>
      </w:r>
      <w:r>
        <w:rPr>
          <w:rFonts w:ascii="Helvetica" w:hAnsi="Helvetica" w:cs="Helvetica"/>
          <w:i/>
          <w:iCs/>
          <w:sz w:val="28"/>
          <w:szCs w:val="28"/>
        </w:rPr>
        <w:t>.</w:t>
      </w:r>
    </w:p>
    <w:p w14:paraId="1E510939" w14:textId="59A35F2A" w:rsidR="00957028" w:rsidRPr="005A4580" w:rsidRDefault="00957028" w:rsidP="00B03E9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32"/>
          <w:szCs w:val="32"/>
        </w:rPr>
      </w:pPr>
      <w:r w:rsidRPr="006A3DBB">
        <w:rPr>
          <w:rFonts w:ascii="Helvetica" w:hAnsi="Helvetica" w:cs="Helvetica"/>
          <w:i/>
          <w:iCs/>
          <w:sz w:val="28"/>
          <w:szCs w:val="28"/>
        </w:rPr>
        <w:t xml:space="preserve">Non avrei mai pensato che ci fosse tra tutti una persona capace di fare il bene </w:t>
      </w:r>
      <w:proofErr w:type="spellStart"/>
      <w:r w:rsidRPr="006A3DBB">
        <w:rPr>
          <w:rFonts w:ascii="Helvetica" w:hAnsi="Helvetica" w:cs="Helvetica"/>
          <w:i/>
          <w:iCs/>
          <w:sz w:val="28"/>
          <w:szCs w:val="28"/>
        </w:rPr>
        <w:t>altrúi</w:t>
      </w:r>
      <w:proofErr w:type="spellEnd"/>
      <w:r w:rsidRPr="006A3DBB">
        <w:rPr>
          <w:rFonts w:ascii="Helvetica" w:hAnsi="Helvetica" w:cs="Helvetica"/>
          <w:i/>
          <w:iCs/>
          <w:sz w:val="28"/>
          <w:szCs w:val="28"/>
        </w:rPr>
        <w:t>. Questo era l'ostacolo che avevo davanti.</w:t>
      </w:r>
      <w:r w:rsidR="006A3DBB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Pr="006A3DBB">
        <w:rPr>
          <w:rFonts w:ascii="Helvetica" w:hAnsi="Helvetica" w:cs="Helvetica"/>
          <w:i/>
          <w:iCs/>
          <w:sz w:val="28"/>
          <w:szCs w:val="28"/>
        </w:rPr>
        <w:t xml:space="preserve">Solo Gorgia ora mi ha dato coi fatti la prova di essere un uomo </w:t>
      </w:r>
      <w:proofErr w:type="spellStart"/>
      <w:r w:rsidRPr="006A3DBB">
        <w:rPr>
          <w:rFonts w:ascii="Helvetica" w:hAnsi="Helvetica" w:cs="Helvetica"/>
          <w:i/>
          <w:iCs/>
          <w:sz w:val="28"/>
          <w:szCs w:val="28"/>
        </w:rPr>
        <w:t>generoso.Io</w:t>
      </w:r>
      <w:proofErr w:type="spellEnd"/>
      <w:r w:rsidRPr="006A3DBB">
        <w:rPr>
          <w:rFonts w:ascii="Helvetica" w:hAnsi="Helvetica" w:cs="Helvetica"/>
          <w:i/>
          <w:iCs/>
          <w:sz w:val="28"/>
          <w:szCs w:val="28"/>
        </w:rPr>
        <w:t xml:space="preserve"> non lo lasciavo neppure avvicinare alla mia porta, non l'ho mai aiutato, non gli ho mai dato neppure una parola di </w:t>
      </w:r>
      <w:proofErr w:type="spellStart"/>
      <w:r w:rsidRPr="006A3DBB">
        <w:rPr>
          <w:rFonts w:ascii="Helvetica" w:hAnsi="Helvetica" w:cs="Helvetica"/>
          <w:i/>
          <w:iCs/>
          <w:sz w:val="28"/>
          <w:szCs w:val="28"/>
        </w:rPr>
        <w:t>saluto,una</w:t>
      </w:r>
      <w:proofErr w:type="spellEnd"/>
      <w:r w:rsidRPr="006A3DBB">
        <w:rPr>
          <w:rFonts w:ascii="Helvetica" w:hAnsi="Helvetica" w:cs="Helvetica"/>
          <w:i/>
          <w:iCs/>
          <w:sz w:val="28"/>
          <w:szCs w:val="28"/>
        </w:rPr>
        <w:t xml:space="preserve"> parola gentile… eppure mi ha salvato. Un altro avrebbe detto,</w:t>
      </w:r>
      <w:r w:rsidR="006A3DBB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Pr="006A3DBB">
        <w:rPr>
          <w:rFonts w:ascii="Helvetica" w:hAnsi="Helvetica" w:cs="Helvetica"/>
          <w:i/>
          <w:iCs/>
          <w:sz w:val="28"/>
          <w:szCs w:val="28"/>
        </w:rPr>
        <w:t>e con ragione «Non mi vuoi nella tua casa? É io non ci vengo. Non mi hai mai fatto un piacere? E neanche io lo faccio a te»</w:t>
      </w:r>
      <w:r w:rsidR="005A4580">
        <w:t xml:space="preserve">, </w:t>
      </w:r>
      <w:proofErr w:type="spellStart"/>
      <w:r w:rsidR="005A4580" w:rsidRPr="005A4580">
        <w:rPr>
          <w:sz w:val="32"/>
          <w:szCs w:val="32"/>
        </w:rPr>
        <w:t>Dyscolos</w:t>
      </w:r>
      <w:proofErr w:type="spellEnd"/>
      <w:r w:rsidR="005A4580" w:rsidRPr="005A4580">
        <w:rPr>
          <w:sz w:val="32"/>
          <w:szCs w:val="32"/>
        </w:rPr>
        <w:t xml:space="preserve"> vv.711-729</w:t>
      </w:r>
    </w:p>
    <w:p w14:paraId="609A5F5F" w14:textId="77777777" w:rsidR="006A3DBB" w:rsidRPr="006A3DBB" w:rsidRDefault="006A3DBB" w:rsidP="00B03E9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8"/>
          <w:szCs w:val="28"/>
        </w:rPr>
      </w:pPr>
    </w:p>
    <w:p w14:paraId="25DB891B" w14:textId="541D6BDF" w:rsidR="00E10E6F" w:rsidRPr="00957028" w:rsidRDefault="00957028" w:rsidP="00B03E99">
      <w:pPr>
        <w:jc w:val="both"/>
        <w:rPr>
          <w:sz w:val="28"/>
          <w:szCs w:val="28"/>
        </w:rPr>
      </w:pPr>
      <w:r w:rsidRPr="00957028">
        <w:rPr>
          <w:rFonts w:ascii="Helvetica" w:hAnsi="Helvetica" w:cs="Helvetica"/>
          <w:sz w:val="28"/>
          <w:szCs w:val="28"/>
        </w:rPr>
        <w:t xml:space="preserve">La caduta del pozzo e la paura della morte spingono </w:t>
      </w:r>
      <w:proofErr w:type="spellStart"/>
      <w:r w:rsidRPr="00957028">
        <w:rPr>
          <w:rFonts w:ascii="Helvetica" w:hAnsi="Helvetica" w:cs="Helvetica"/>
          <w:sz w:val="28"/>
          <w:szCs w:val="28"/>
        </w:rPr>
        <w:t>Cnemone</w:t>
      </w:r>
      <w:proofErr w:type="spellEnd"/>
      <w:r w:rsidRPr="00957028">
        <w:rPr>
          <w:rFonts w:ascii="Helvetica" w:hAnsi="Helvetica" w:cs="Helvetica"/>
          <w:sz w:val="28"/>
          <w:szCs w:val="28"/>
        </w:rPr>
        <w:t xml:space="preserve"> a rivedere completamente tutta la sua vita e ribaltano tutte le sue certezze in particolare la sua visione pessimistica dei rapporti umani e del prossimo: egli era convinto che tutti agissero per interesse, mossi da un secondo fine e quindi era rimasto solo e convinto di essere autosufficiente. L'essere stato salvato dal figlio Gorgia che aveva sempre maltrattato e respinto gli fa capire che la solidarietà, </w:t>
      </w:r>
      <w:r w:rsidR="005A4580">
        <w:rPr>
          <w:rFonts w:ascii="Helvetica" w:hAnsi="Helvetica" w:cs="Helvetica"/>
          <w:sz w:val="28"/>
          <w:szCs w:val="28"/>
        </w:rPr>
        <w:t>l’</w:t>
      </w:r>
      <w:r w:rsidRPr="00957028">
        <w:rPr>
          <w:rFonts w:ascii="Helvetica" w:hAnsi="Helvetica" w:cs="Helvetica"/>
          <w:sz w:val="28"/>
          <w:szCs w:val="28"/>
        </w:rPr>
        <w:t>aiuto reciproco, l’amore esistono realmente e sono una condizione irrinunciabile del vivere comune.</w:t>
      </w:r>
    </w:p>
    <w:sectPr w:rsidR="00E10E6F" w:rsidRPr="00957028" w:rsidSect="00BF01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28"/>
    <w:rsid w:val="005A4580"/>
    <w:rsid w:val="006A3DBB"/>
    <w:rsid w:val="00957028"/>
    <w:rsid w:val="00B03E99"/>
    <w:rsid w:val="00BF01AB"/>
    <w:rsid w:val="00E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3ED23"/>
  <w14:defaultImageDpi w14:val="300"/>
  <w15:docId w15:val="{DC4CAD50-BD21-43CC-89F6-E2034FD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Francesco Guizzi</cp:lastModifiedBy>
  <cp:revision>2</cp:revision>
  <dcterms:created xsi:type="dcterms:W3CDTF">2021-11-21T16:09:00Z</dcterms:created>
  <dcterms:modified xsi:type="dcterms:W3CDTF">2021-11-21T16:09:00Z</dcterms:modified>
</cp:coreProperties>
</file>